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Artwork Licensing Guide</w:t>
      </w:r>
    </w:p>
    <w:p>
      <w:r>
        <w:t>Use this guide to request permission to reproduce Jimmy S. Clark Jr.’s artwork in a publication, campaign, product, or other project. Complete the brief first so the artist can assess availability and prepare a project-specific proposal.</w:t>
      </w:r>
    </w:p>
    <w:p>
      <w:pPr>
        <w:pStyle w:val="Heading2"/>
      </w:pPr>
      <w:r>
        <w:t>How Licensing Works</w:t>
      </w:r>
    </w:p>
    <w:p>
      <w:r/>
      <w:r>
        <w:rPr>
          <w:b/>
        </w:rPr>
        <w:t>1. Identify the artwork.</w:t>
      </w:r>
      <w:r>
        <w:t xml:space="preserve"> Provide its title and a link or reference image, along with the requesting organization and the end client if an agency is involved.</w:t>
      </w:r>
    </w:p>
    <w:p>
      <w:r/>
      <w:r>
        <w:rPr>
          <w:b/>
        </w:rPr>
        <w:t>2. Describe the intended use.</w:t>
      </w:r>
      <w:r>
        <w:t xml:space="preserve"> Explain the media, product, campaign, territory, duration, audience, quantities, and launch date. Identify any requested cropping, text overlay, animation, or other alteration.</w:t>
      </w:r>
    </w:p>
    <w:p>
      <w:r/>
      <w:r>
        <w:rPr>
          <w:b/>
        </w:rPr>
        <w:t>3. Review availability and fees.</w:t>
      </w:r>
      <w:r>
        <w:t xml:space="preserve"> The artist confirms which rights are available and quotes the defined scope. Exclusivity, extended use, and additional formats may affect the fee. No fixed rate is established by this guide.</w:t>
      </w:r>
    </w:p>
    <w:p>
      <w:r/>
      <w:r>
        <w:rPr>
          <w:b/>
        </w:rPr>
        <w:t>4. Finalize the written terms.</w:t>
      </w:r>
      <w:r>
        <w:t xml:space="preserve"> Confirm the artwork, authorized users, permitted uses, payment, production approvals, credit, and restrictions. Do not publish or manufacture until the agreed permission is effective.</w:t>
      </w:r>
    </w:p>
    <w:p>
      <w:r/>
      <w:r>
        <w:rPr>
          <w:b/>
        </w:rPr>
        <w:t>5. Receive approved files.</w:t>
      </w:r>
      <w:r>
        <w:t xml:space="preserve"> Agree on file specifications and delivery. Review production proofs and obtain any required written approval before release.</w:t>
      </w:r>
    </w:p>
    <w:p>
      <w:r/>
      <w:r>
        <w:rPr>
          <w:b/>
        </w:rPr>
        <w:t>6. Track and renew.</w:t>
      </w:r>
      <w:r>
        <w:t xml:space="preserve"> Keep records of the authorized use and request an extension before adding media, territories, quantities, or time beyond the license.</w:t>
      </w:r>
    </w:p>
    <w:p>
      <w:pPr>
        <w:pStyle w:val="Heading2"/>
      </w:pPr>
      <w:r>
        <w:t>Choose The Right Route</w:t>
      </w:r>
    </w:p>
    <w:p>
      <w:r>
        <w:t>For a license purchased through Pixels or another platform, follow that platform’s actual checkout terms. This packet is for a separate direct proposal with Jimmy and does not amend an existing platform license. If a requested use is outside that license, discuss additional permission before proceeding.</w:t>
      </w:r>
    </w:p>
    <w:p>
      <w:r>
        <w:t>The agreement is a draft for legal review before use. Fees, scope, exclusivity, and policies must be agreed for the individual project. An inquiry does not grant permission.</w:t>
      </w:r>
    </w:p>
    <w:p>
      <w:r>
        <w:br w:type="page"/>
      </w:r>
    </w:p>
    <w:p>
      <w:pPr>
        <w:pStyle w:val="Heading1"/>
      </w:pPr>
      <w:r>
        <w:t>Licensing Request Brief</w:t>
      </w:r>
    </w:p>
    <w:p>
      <w:r>
        <w:t>Complete the relevant fields and attach a use mockup if available. Do not include payment card or bank details.</w:t>
      </w:r>
    </w:p>
    <w:p>
      <w:pPr>
        <w:spacing w:after="60"/>
      </w:pPr>
      <w:r>
        <w:rPr>
          <w:b/>
        </w:rPr>
        <w:t>Requesting organization / Agency / End client</w:t>
      </w:r>
    </w:p>
    <w:p>
      <w:pPr>
        <w:spacing w:after="160"/>
      </w:pPr>
      <w:r>
        <w:rPr>
          <w:i/>
          <w:color w:val="5F5F5F"/>
        </w:rPr>
        <w:t>[Enter details here]</w:t>
      </w:r>
    </w:p>
    <w:p>
      <w:pPr>
        <w:spacing w:after="60"/>
      </w:pPr>
      <w:r>
        <w:rPr>
          <w:b/>
        </w:rPr>
        <w:t>Contact name / Email / Phone optional</w:t>
      </w:r>
    </w:p>
    <w:p>
      <w:pPr>
        <w:spacing w:after="160"/>
      </w:pPr>
      <w:r>
        <w:rPr>
          <w:i/>
          <w:color w:val="5F5F5F"/>
        </w:rPr>
        <w:t>[Enter details here]</w:t>
      </w:r>
    </w:p>
    <w:p>
      <w:pPr>
        <w:spacing w:after="60"/>
      </w:pPr>
      <w:r>
        <w:rPr>
          <w:b/>
        </w:rPr>
        <w:t>Artwork title or titles / Reference links</w:t>
      </w:r>
    </w:p>
    <w:p>
      <w:pPr>
        <w:spacing w:after="160"/>
      </w:pPr>
      <w:r>
        <w:rPr>
          <w:i/>
          <w:color w:val="5F5F5F"/>
        </w:rPr>
        <w:t>[Enter details here]</w:t>
      </w:r>
    </w:p>
    <w:p>
      <w:pPr>
        <w:spacing w:after="60"/>
      </w:pPr>
      <w:r>
        <w:rPr>
          <w:b/>
        </w:rPr>
        <w:t>Project purpose / Product or publication / Proposed placement</w:t>
      </w:r>
    </w:p>
    <w:p>
      <w:pPr>
        <w:spacing w:after="320"/>
      </w:pPr>
      <w:r>
        <w:rPr>
          <w:i/>
          <w:color w:val="5F5F5F"/>
        </w:rPr>
        <w:t>[Enter details here]</w:t>
      </w:r>
    </w:p>
    <w:p>
      <w:pPr>
        <w:spacing w:after="60"/>
      </w:pPr>
      <w:r>
        <w:rPr>
          <w:b/>
        </w:rPr>
        <w:t>Media and channels including print digital social video and merchandise</w:t>
      </w:r>
    </w:p>
    <w:p>
      <w:pPr>
        <w:spacing w:after="320"/>
      </w:pPr>
      <w:r>
        <w:rPr>
          <w:i/>
          <w:color w:val="5F5F5F"/>
        </w:rPr>
        <w:t>[Enter details here]</w:t>
      </w:r>
    </w:p>
    <w:p>
      <w:pPr>
        <w:spacing w:after="60"/>
      </w:pPr>
      <w:r>
        <w:rPr>
          <w:b/>
        </w:rPr>
        <w:t>Territories / Languages / Audience / Quantity or reach</w:t>
      </w:r>
    </w:p>
    <w:p>
      <w:pPr>
        <w:spacing w:after="160"/>
      </w:pPr>
      <w:r>
        <w:rPr>
          <w:i/>
          <w:color w:val="5F5F5F"/>
        </w:rPr>
        <w:t>[Enter details here]</w:t>
      </w:r>
    </w:p>
    <w:p>
      <w:pPr>
        <w:spacing w:after="60"/>
      </w:pPr>
      <w:r>
        <w:rPr>
          <w:b/>
        </w:rPr>
        <w:t>Requested start and end dates / Launch deadline</w:t>
      </w:r>
    </w:p>
    <w:p>
      <w:pPr>
        <w:spacing w:after="160"/>
      </w:pPr>
      <w:r>
        <w:rPr>
          <w:i/>
          <w:color w:val="5F5F5F"/>
        </w:rPr>
        <w:t>[Enter details here]</w:t>
      </w:r>
    </w:p>
    <w:p>
      <w:pPr>
        <w:spacing w:after="60"/>
      </w:pPr>
      <w:r>
        <w:rPr>
          <w:b/>
        </w:rPr>
        <w:t>Nonexclusive or exclusive request / Exact exclusivity category</w:t>
      </w:r>
    </w:p>
    <w:p>
      <w:pPr>
        <w:spacing w:after="160"/>
      </w:pPr>
      <w:r>
        <w:rPr>
          <w:i/>
          <w:color w:val="5F5F5F"/>
        </w:rPr>
        <w:t>[Enter details here]</w:t>
      </w:r>
    </w:p>
    <w:p>
      <w:pPr>
        <w:spacing w:after="60"/>
      </w:pPr>
      <w:r>
        <w:rPr>
          <w:b/>
        </w:rPr>
        <w:t>Proposed changes / Credit placement / Required file specifications</w:t>
      </w:r>
    </w:p>
    <w:p>
      <w:pPr>
        <w:spacing w:after="320"/>
      </w:pPr>
      <w:r>
        <w:rPr>
          <w:i/>
          <w:color w:val="5F5F5F"/>
        </w:rPr>
        <w:t>[Enter details here]</w:t>
      </w:r>
    </w:p>
    <w:p>
      <w:pPr>
        <w:spacing w:after="60"/>
      </w:pPr>
      <w:r>
        <w:rPr>
          <w:b/>
        </w:rPr>
        <w:t>Budget range / Approval decision maker</w:t>
      </w:r>
    </w:p>
    <w:p>
      <w:pPr>
        <w:spacing w:after="160"/>
      </w:pPr>
      <w:r>
        <w:rPr>
          <w:i/>
          <w:color w:val="5F5F5F"/>
        </w:rPr>
        <w:t>[Enter details here]</w:t>
      </w:r>
    </w:p>
    <w:p>
      <w:r>
        <w:br w:type="page"/>
      </w:r>
    </w:p>
    <w:p>
      <w:pPr>
        <w:pStyle w:val="Heading1"/>
      </w:pPr>
      <w:r>
        <w:t>Projected Fees and Deliverables</w:t>
      </w:r>
    </w:p>
    <w:p>
      <w:r>
        <w:t>Enter fees in the agreed currency. Complete totals manually and specify which charges are included or excluded.</w:t>
      </w:r>
    </w:p>
    <w:p>
      <w:pPr>
        <w:spacing w:after="60"/>
      </w:pPr>
      <w:r>
        <w:rPr>
          <w:b/>
        </w:rPr>
        <w:t>Quote reference / Date / Valid through / Currency</w:t>
      </w:r>
    </w:p>
    <w:p>
      <w:pPr>
        <w:spacing w:after="160"/>
      </w:pPr>
      <w:r>
        <w:rPr>
          <w:i/>
          <w:color w:val="5F5F5F"/>
        </w:rPr>
        <w:t>[Enter details here]</w:t>
      </w:r>
    </w:p>
    <w:p>
      <w:pPr>
        <w:spacing w:after="60"/>
      </w:pPr>
      <w:r>
        <w:rPr>
          <w:b/>
        </w:rPr>
        <w:t>Base license fee for the agreed scope</w:t>
      </w:r>
    </w:p>
    <w:p>
      <w:pPr>
        <w:spacing w:after="160"/>
      </w:pPr>
      <w:r>
        <w:rPr>
          <w:i/>
          <w:color w:val="5F5F5F"/>
        </w:rPr>
        <w:t>[Enter details here]</w:t>
      </w:r>
    </w:p>
    <w:p>
      <w:pPr>
        <w:spacing w:after="60"/>
      </w:pPr>
      <w:r>
        <w:rPr>
          <w:b/>
        </w:rPr>
        <w:t>Additional artwork or media rights</w:t>
      </w:r>
    </w:p>
    <w:p>
      <w:pPr>
        <w:spacing w:after="160"/>
      </w:pPr>
      <w:r>
        <w:rPr>
          <w:i/>
          <w:color w:val="5F5F5F"/>
        </w:rPr>
        <w:t>[Enter details here]</w:t>
      </w:r>
    </w:p>
    <w:p>
      <w:pPr>
        <w:spacing w:after="60"/>
      </w:pPr>
      <w:r>
        <w:rPr>
          <w:b/>
        </w:rPr>
        <w:t>Exclusivity fee if agreed / Precisely limited scope</w:t>
      </w:r>
    </w:p>
    <w:p>
      <w:pPr>
        <w:spacing w:after="160"/>
      </w:pPr>
      <w:r>
        <w:rPr>
          <w:i/>
          <w:color w:val="5F5F5F"/>
        </w:rPr>
        <w:t>[Enter details here]</w:t>
      </w:r>
    </w:p>
    <w:p>
      <w:pPr>
        <w:spacing w:after="60"/>
      </w:pPr>
      <w:r>
        <w:rPr>
          <w:b/>
        </w:rPr>
        <w:t>File preparation / Approved adaptations / Production support</w:t>
      </w:r>
    </w:p>
    <w:p>
      <w:pPr>
        <w:spacing w:after="160"/>
      </w:pPr>
      <w:r>
        <w:rPr>
          <w:i/>
          <w:color w:val="5F5F5F"/>
        </w:rPr>
        <w:t>[Enter details here]</w:t>
      </w:r>
    </w:p>
    <w:p>
      <w:pPr>
        <w:spacing w:after="60"/>
      </w:pPr>
      <w:r>
        <w:rPr>
          <w:b/>
        </w:rPr>
        <w:t>Applicable taxes / Other approved charges</w:t>
      </w:r>
    </w:p>
    <w:p>
      <w:pPr>
        <w:spacing w:after="160"/>
      </w:pPr>
      <w:r>
        <w:rPr>
          <w:i/>
          <w:color w:val="5F5F5F"/>
        </w:rPr>
        <w:t>[Enter details here]</w:t>
      </w:r>
    </w:p>
    <w:p>
      <w:pPr>
        <w:spacing w:after="60"/>
      </w:pPr>
      <w:r>
        <w:rPr>
          <w:b/>
        </w:rPr>
        <w:t>PROJECTED TOTAL / Exclusions / Unconfirmed charges</w:t>
      </w:r>
    </w:p>
    <w:p>
      <w:pPr>
        <w:spacing w:after="160"/>
      </w:pPr>
      <w:r>
        <w:rPr>
          <w:i/>
          <w:color w:val="5F5F5F"/>
        </w:rPr>
        <w:t>[Enter details here]</w:t>
      </w:r>
    </w:p>
    <w:p>
      <w:pPr>
        <w:spacing w:after="60"/>
      </w:pPr>
      <w:r>
        <w:rPr>
          <w:b/>
        </w:rPr>
        <w:t>Initial payment / Balance / Due dates / Payment method</w:t>
      </w:r>
    </w:p>
    <w:p>
      <w:pPr>
        <w:spacing w:after="160"/>
      </w:pPr>
      <w:r>
        <w:rPr>
          <w:i/>
          <w:color w:val="5F5F5F"/>
        </w:rPr>
        <w:t>[Enter details here]</w:t>
      </w:r>
    </w:p>
    <w:p>
      <w:pPr>
        <w:spacing w:after="60"/>
      </w:pPr>
      <w:r>
        <w:rPr>
          <w:b/>
        </w:rPr>
        <w:t>Fixed fee or royalty terms / Reporting dates if royalties apply</w:t>
      </w:r>
    </w:p>
    <w:p>
      <w:pPr>
        <w:spacing w:after="160"/>
      </w:pPr>
      <w:r>
        <w:rPr>
          <w:i/>
          <w:color w:val="5F5F5F"/>
        </w:rPr>
        <w:t>[Enter details here]</w:t>
      </w:r>
    </w:p>
    <w:p>
      <w:pPr>
        <w:spacing w:after="60"/>
      </w:pPr>
      <w:r>
        <w:rPr>
          <w:b/>
        </w:rPr>
        <w:t>File format / Dimensions / Resolution / Color profile / Delivery date</w:t>
      </w:r>
    </w:p>
    <w:p>
      <w:pPr>
        <w:spacing w:after="160"/>
      </w:pPr>
      <w:r>
        <w:rPr>
          <w:i/>
          <w:color w:val="5F5F5F"/>
        </w:rPr>
        <w:t>[Enter details here]</w:t>
      </w:r>
    </w:p>
    <w:p>
      <w:r>
        <w:t>No royalty rate, minimum guarantee, deposit, or exclusivity is assumed. Any royalty arrangement needs a separate schedule defining its calculation, reporting, payment, returns, and record review. Additional uses require a new written quote or change agreement.</w:t>
      </w:r>
    </w:p>
    <w:p>
      <w:r>
        <w:br w:type="page"/>
      </w:r>
    </w:p>
    <w:p>
      <w:pPr>
        <w:pStyle w:val="Heading1"/>
      </w:pPr>
      <w:r>
        <w:t>Draft Licensing Agreement</w:t>
      </w:r>
    </w:p>
    <w:p>
      <w:r>
        <w:t>Licensor is Jimmy S. Clark Jr. of Jimmy’s Art Work. Licensee is the organization identified in the completed brief. Attach the approved brief, quote, and any rights schedule. Complete terms and obtain legal review before signing.</w:t>
      </w:r>
    </w:p>
    <w:p>
      <w:pPr>
        <w:pStyle w:val="Heading2"/>
      </w:pPr>
      <w:r>
        <w:t>Artwork And Authorized Parties</w:t>
      </w:r>
    </w:p>
    <w:p>
      <w:r>
        <w:t>The license applies only to the identified artwork and named licensee or end client. Identify any printers, agencies, or production vendors permitted to handle files solely for the approved project. No permission to resell files, sublicense, or transfer the license is granted unless expressly stated.</w:t>
      </w:r>
    </w:p>
    <w:p>
      <w:pPr>
        <w:pStyle w:val="Heading2"/>
      </w:pPr>
      <w:r>
        <w:t>Grant And Scope</w:t>
      </w:r>
    </w:p>
    <w:p>
      <w:r>
        <w:t>Subject to the completed special terms and effective conditions, the artist grants permission only for the expressly listed media, uses, territories, quantities, and dates. The license is nonexclusive unless a signed rights schedule explicitly defines exclusivity. Unlisted rights remain with the artist. This agreement does not assign copyright or sell the original artwork.</w:t>
      </w:r>
    </w:p>
    <w:p>
      <w:pPr>
        <w:pStyle w:val="Heading2"/>
      </w:pPr>
      <w:r>
        <w:t>Effective Permission And Payment</w:t>
      </w:r>
    </w:p>
    <w:p>
      <w:r>
        <w:t>Permission becomes effective only after both parties sign and the agreed initial payment clears, unless different conditions are recorded in writing. Payment follows the approved quote. Preview files and discussions do not authorize production or publication.</w:t>
      </w:r>
    </w:p>
    <w:p>
      <w:pPr>
        <w:pStyle w:val="Heading2"/>
      </w:pPr>
      <w:r>
        <w:t>Files And Production Approval</w:t>
      </w:r>
    </w:p>
    <w:p>
      <w:r>
        <w:t>The artist supplies the agreed files by the confirmed date. The licensee checks technical suitability and submits proofs when required. Cropping, overlays, recoloring, animation, or other adaptations need the approval specified in the special terms. Production costs and technical checks remain with the licensee unless otherwise agreed.</w:t>
      </w:r>
    </w:p>
    <w:p>
      <w:pPr>
        <w:pStyle w:val="Heading2"/>
      </w:pPr>
      <w:r>
        <w:t>Credit And Representations</w:t>
      </w:r>
    </w:p>
    <w:p>
      <w:r>
        <w:t>Use the agreed artist credit wherever specified. Do not imply artist endorsement of a product, organization, or cause without written permission. The artist confirms authority to grant the identified rights; the licensee remains responsible for its added text, branding, and any third-party material it supplies.</w:t>
      </w:r>
    </w:p>
    <w:p>
      <w:r>
        <w:br w:type="page"/>
      </w:r>
    </w:p>
    <w:p>
      <w:pPr>
        <w:pStyle w:val="Heading1"/>
      </w:pPr>
      <w:r>
        <w:t>Licensing Terms Continued</w:t>
      </w:r>
    </w:p>
    <w:p>
      <w:r>
        <w:t>These provisions apply together with the approved licensing brief, quote, rights schedule, and special terms.</w:t>
      </w:r>
    </w:p>
    <w:p>
      <w:pPr>
        <w:pStyle w:val="Heading2"/>
      </w:pPr>
      <w:r>
        <w:t>Restrictions And File Handling</w:t>
      </w:r>
    </w:p>
    <w:p>
      <w:r>
        <w:t>Do not distribute source files publicly, use the artwork in unapproved products, or permit third parties to reuse it. AI training, dataset inclusion, tokenization, and trademark registration are excluded unless separately authorized in writing. Approved production vendors must use files only for the agreed project and follow the recorded retention terms.</w:t>
      </w:r>
    </w:p>
    <w:p>
      <w:pPr>
        <w:pStyle w:val="Heading2"/>
      </w:pPr>
      <w:r>
        <w:t>Duration Renewals And Remaining Stock</w:t>
      </w:r>
    </w:p>
    <w:p>
      <w:r>
        <w:t>New production and distribution must stop at license expiry unless renewed. Existing posts, archives, unsold inventory, and any sell-off period must be addressed explicitly in the special terms. No renewal or unlimited inventory sell-off is assumed.</w:t>
      </w:r>
    </w:p>
    <w:p>
      <w:pPr>
        <w:pStyle w:val="Heading2"/>
      </w:pPr>
      <w:r>
        <w:t>Changes Cancellation And Breach</w:t>
      </w:r>
    </w:p>
    <w:p>
      <w:r>
        <w:t>Either party may request changes or cancellation in writing. Record services delivered, approved expenses, payments, and refunds under the agreed terms and applicable law. For a material breach, the nonbreaching party will give written notice and the agreed opportunity to cure before termination, except where applicable law permits otherwise. Define the notice period, remedy, and treatment of prior authorized uses in the special terms.</w:t>
      </w:r>
    </w:p>
    <w:p>
      <w:pPr>
        <w:pStyle w:val="Heading2"/>
      </w:pPr>
      <w:r>
        <w:t>Records And Royalties</w:t>
      </w:r>
    </w:p>
    <w:p>
      <w:r>
        <w:t>The licensee will retain records sufficient to demonstrate compliance with agreed use limits. If royalties apply, the signed royalty schedule controls statements and payments. No audit right or financial reporting obligation beyond the completed terms is implied by this draft.</w:t>
      </w:r>
    </w:p>
    <w:p>
      <w:pPr>
        <w:pStyle w:val="Heading2"/>
      </w:pPr>
      <w:r>
        <w:t>Disputes And Complete Agreement</w:t>
      </w:r>
    </w:p>
    <w:p>
      <w:r>
        <w:t>The parties will discuss concerns directly in good faith. Complete governing law, venue, and any mediation arrangement after legal review. Written changes need both parties’ approval. The completed agreement and listed attachments record the agreed license; no waiver of statutory rights is intended.</w:t>
      </w:r>
    </w:p>
    <w:p>
      <w:r/>
      <w:r>
        <w:rPr>
          <w:b/>
        </w:rPr>
        <w:t>Copyright reference</w:t>
      </w:r>
      <w:r>
        <w:t xml:space="preserve"> U.S. Copyright Office Copyright Basics and 17 U.S.C. sections 202 and 204. Copyright and ownership of an artwork are distinct. Transfers of copyright ownership generally require a signed writing. https://www.copyright.gov/circs/circ01.pdf</w:t>
      </w:r>
    </w:p>
    <w:p>
      <w:r>
        <w:br w:type="page"/>
      </w:r>
    </w:p>
    <w:p>
      <w:pPr>
        <w:pStyle w:val="Heading1"/>
      </w:pPr>
      <w:r>
        <w:t>Special Terms and Acceptance</w:t>
      </w:r>
    </w:p>
    <w:p>
      <w:r>
        <w:t>Confirm every scope field and special term before signing. Retain a signed copy and all attachments for both parties.</w:t>
      </w:r>
    </w:p>
    <w:p>
      <w:pPr>
        <w:spacing w:after="60"/>
      </w:pPr>
      <w:r>
        <w:rPr>
          <w:b/>
        </w:rPr>
        <w:t>Brief / Quote / Rights schedule references and dates</w:t>
      </w:r>
    </w:p>
    <w:p>
      <w:pPr>
        <w:spacing w:after="160"/>
      </w:pPr>
      <w:r>
        <w:rPr>
          <w:i/>
          <w:color w:val="5F5F5F"/>
        </w:rPr>
        <w:t>[Enter details here]</w:t>
      </w:r>
    </w:p>
    <w:p>
      <w:pPr>
        <w:spacing w:after="60"/>
      </w:pPr>
      <w:r>
        <w:rPr>
          <w:b/>
        </w:rPr>
        <w:t>Exact permitted uses / Effective date / Expiry / Exclusivity if any</w:t>
      </w:r>
    </w:p>
    <w:p>
      <w:pPr>
        <w:spacing w:after="320"/>
      </w:pPr>
      <w:r>
        <w:rPr>
          <w:i/>
          <w:color w:val="5F5F5F"/>
        </w:rPr>
        <w:t>[Enter details here]</w:t>
      </w:r>
    </w:p>
    <w:p>
      <w:pPr>
        <w:spacing w:after="60"/>
      </w:pPr>
      <w:r>
        <w:rPr>
          <w:b/>
        </w:rPr>
        <w:t>Credit wording / Approval checkpoints / File handling and vendor terms</w:t>
      </w:r>
    </w:p>
    <w:p>
      <w:pPr>
        <w:spacing w:after="320"/>
      </w:pPr>
      <w:r>
        <w:rPr>
          <w:i/>
          <w:color w:val="5F5F5F"/>
        </w:rPr>
        <w:t>[Enter details here]</w:t>
      </w:r>
    </w:p>
    <w:p>
      <w:pPr>
        <w:spacing w:after="60"/>
      </w:pPr>
      <w:r>
        <w:rPr>
          <w:b/>
        </w:rPr>
        <w:t>Expiry treatment for posts archives and unsold inventory / Renewal terms</w:t>
      </w:r>
    </w:p>
    <w:p>
      <w:pPr>
        <w:spacing w:after="320"/>
      </w:pPr>
      <w:r>
        <w:rPr>
          <w:i/>
          <w:color w:val="5F5F5F"/>
        </w:rPr>
        <w:t>[Enter details here]</w:t>
      </w:r>
    </w:p>
    <w:p>
      <w:pPr>
        <w:spacing w:after="60"/>
      </w:pPr>
      <w:r>
        <w:rPr>
          <w:b/>
        </w:rPr>
        <w:t>Cancellation refunds notice and cure period / Governing law / Other special terms</w:t>
      </w:r>
    </w:p>
    <w:p>
      <w:pPr>
        <w:spacing w:after="320"/>
      </w:pPr>
      <w:r>
        <w:rPr>
          <w:i/>
          <w:color w:val="5F5F5F"/>
        </w:rPr>
        <w:t>[Enter details here]</w:t>
      </w:r>
    </w:p>
    <w:p>
      <w:pPr>
        <w:spacing w:after="60"/>
      </w:pPr>
      <w:r>
        <w:rPr>
          <w:b/>
        </w:rPr>
        <w:t>Licensee signature / Printed name and title / Date</w:t>
      </w:r>
    </w:p>
    <w:p>
      <w:pPr>
        <w:spacing w:after="160"/>
      </w:pPr>
      <w:r>
        <w:rPr>
          <w:i/>
          <w:color w:val="5F5F5F"/>
        </w:rPr>
        <w:t>[Enter details here]</w:t>
      </w:r>
    </w:p>
    <w:p>
      <w:pPr>
        <w:spacing w:after="60"/>
      </w:pPr>
      <w:r>
        <w:rPr>
          <w:b/>
        </w:rPr>
        <w:t>Artist signature / Printed name / Date</w:t>
      </w:r>
    </w:p>
    <w:p>
      <w:pPr>
        <w:spacing w:after="160"/>
      </w:pPr>
      <w:r>
        <w:rPr>
          <w:i/>
          <w:color w:val="5F5F5F"/>
        </w:rPr>
        <w:t>[Enter details here]</w:t>
      </w:r>
    </w:p>
    <w:p>
      <w:r>
        <w:t>A typed name is a completion field, not an electronic-signature service or identity verification. Use your chosen signing process after review. Attach a separate royalty schedule if applicable.</w:t>
      </w:r>
    </w:p>
    <w:p>
      <w:pPr>
        <w:pStyle w:val="Heading2"/>
      </w:pPr>
      <w:r>
        <w:t>Next Step</w:t>
      </w:r>
    </w:p>
    <w:p>
      <w:r>
        <w:t>Email the completed Licensing Request Brief to info@jimmysartwork.com. Jimmy will review availability and discuss a quote. Wait for written permission and the agreed effective conditions before publishing or producing with the artwork.</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Jimmy S. Clark Jr.  |  info@jimmysartwork.com  |  jimmyclarkjr.com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JIMMY’S ART WORK  |  ARTWORK LICENSING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Artwork Licensing Guide and Draft Agreement</dc:title>
  <dc:subject/>
  <dc:creator>Jimmy S. Clark Jr.</dc:creator>
  <cp:keywords/>
  <dc:description>generated by python-docx</dc:description>
  <cp:lastModifiedBy/>
  <cp:revision>1</cp:revision>
  <dcterms:created xsi:type="dcterms:W3CDTF">2013-12-23T23:15:00Z</dcterms:created>
  <dcterms:modified xsi:type="dcterms:W3CDTF">2013-12-23T23:15:00Z</dcterms:modified>
  <cp:category/>
</cp:coreProperties>
</file>